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102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B66636" w14:paraId="30CEA021" w14:textId="77777777" w:rsidTr="00B66636">
        <w:tc>
          <w:tcPr>
            <w:tcW w:w="3686" w:type="dxa"/>
          </w:tcPr>
          <w:p w14:paraId="039974DF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block-8796848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«Рассмотрено»</w:t>
            </w:r>
          </w:p>
          <w:p w14:paraId="31254A35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14:paraId="7E9C99C2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58C3A4C1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649474ED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2E5688C2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____________\Хуснутдинов М.Р.</w:t>
            </w:r>
          </w:p>
          <w:p w14:paraId="48C93A17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№__ </w:t>
            </w:r>
          </w:p>
          <w:p w14:paraId="6AC6665C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 20___ г.</w:t>
            </w:r>
          </w:p>
          <w:p w14:paraId="5851C7BD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5468824A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«Согласовано»</w:t>
            </w:r>
          </w:p>
          <w:p w14:paraId="485B288C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  <w:p w14:paraId="6C2F70A0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учебной работе </w:t>
            </w:r>
          </w:p>
          <w:p w14:paraId="7300AE4C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7C2B8354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2C5A391C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1C4DA9EF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____________\ Гаврильчева Т.А. </w:t>
            </w:r>
          </w:p>
          <w:p w14:paraId="6A7D0997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«___» __________ 20___ г.</w:t>
            </w:r>
          </w:p>
          <w:p w14:paraId="59E5E8E7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6" w:type="dxa"/>
            <w:hideMark/>
          </w:tcPr>
          <w:p w14:paraId="6424DA34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«Утверждено»</w:t>
            </w:r>
          </w:p>
          <w:p w14:paraId="74D3F97E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МАОУ</w:t>
            </w:r>
          </w:p>
          <w:p w14:paraId="0317599A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МАОУ «Многопрофильный</w:t>
            </w:r>
          </w:p>
          <w:p w14:paraId="31D5221E" w14:textId="77777777" w:rsidR="00B66636" w:rsidRDefault="00B66636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588AA314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Казани</w:t>
            </w:r>
          </w:p>
          <w:p w14:paraId="599F205D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___________\Шигапов А.Р.</w:t>
            </w:r>
          </w:p>
          <w:p w14:paraId="48A9716B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</w:t>
            </w:r>
          </w:p>
          <w:p w14:paraId="2770E359" w14:textId="77777777" w:rsidR="00B66636" w:rsidRDefault="00B666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___________ 20___ г.</w:t>
            </w:r>
          </w:p>
        </w:tc>
      </w:tr>
    </w:tbl>
    <w:p w14:paraId="01E1E0D1" w14:textId="77777777" w:rsidR="00B66636" w:rsidRDefault="00B66636" w:rsidP="00B6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7A68B3" w14:textId="77777777" w:rsidR="00B66636" w:rsidRDefault="00B66636" w:rsidP="00B666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0F6C66" w14:textId="77777777" w:rsidR="00B66636" w:rsidRDefault="00B66636" w:rsidP="00B6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BE7FF0" w14:textId="77777777" w:rsidR="00B66636" w:rsidRDefault="00B66636" w:rsidP="00B66636">
      <w:pPr>
        <w:spacing w:after="0" w:line="36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3EEFD6" w14:textId="77777777" w:rsidR="00B66636" w:rsidRDefault="00B66636" w:rsidP="00B66636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Муниципального автономного общеобразовательного учреждения </w:t>
      </w:r>
    </w:p>
    <w:p w14:paraId="4E838975" w14:textId="77777777" w:rsidR="00B66636" w:rsidRDefault="00B66636" w:rsidP="00B66636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«Многопрофильный лицей №11» Советского района г. Казани</w:t>
      </w:r>
    </w:p>
    <w:p w14:paraId="273D277F" w14:textId="77777777" w:rsidR="00B66636" w:rsidRDefault="00B66636" w:rsidP="00B66636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020EC61" w14:textId="77777777" w:rsidR="00B66636" w:rsidRDefault="00B66636" w:rsidP="00B66636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3A193CC0" w14:textId="77777777" w:rsidR="00B66636" w:rsidRDefault="00B66636" w:rsidP="00B6663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Рабочая программа</w:t>
      </w:r>
    </w:p>
    <w:p w14:paraId="753C60CC" w14:textId="77777777" w:rsidR="00B66636" w:rsidRDefault="00B66636" w:rsidP="00B6663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по алгебре</w:t>
      </w:r>
    </w:p>
    <w:p w14:paraId="285A6427" w14:textId="5AF75919" w:rsidR="00B66636" w:rsidRDefault="00B66636" w:rsidP="00B66636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уровень образования 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>средне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>е общее образование</w:t>
      </w:r>
    </w:p>
    <w:p w14:paraId="2EC0F154" w14:textId="4B82C5D8" w:rsidR="00B66636" w:rsidRDefault="00B66636" w:rsidP="00B66636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класс </w:t>
      </w: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10-11</w:t>
      </w:r>
    </w:p>
    <w:p w14:paraId="3AF6F018" w14:textId="77777777" w:rsidR="00B66636" w:rsidRDefault="00B66636" w:rsidP="00B66636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</w:p>
    <w:p w14:paraId="2E65949F" w14:textId="77777777" w:rsidR="00B66636" w:rsidRDefault="00B66636" w:rsidP="00B666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0A0371AE" w14:textId="77777777" w:rsidR="00B66636" w:rsidRDefault="00B66636" w:rsidP="00B6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12CD27D" w14:textId="77777777" w:rsidR="00B66636" w:rsidRDefault="00B66636" w:rsidP="00B6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F93DAAD" w14:textId="77777777" w:rsidR="00B66636" w:rsidRDefault="00B66636" w:rsidP="00B6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63913D0" w14:textId="77777777" w:rsidR="00B66636" w:rsidRDefault="00B66636" w:rsidP="00B6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6B9DADF" w14:textId="77777777" w:rsidR="00B66636" w:rsidRDefault="00B66636" w:rsidP="00B66636">
      <w:pPr>
        <w:spacing w:after="0" w:line="240" w:lineRule="auto"/>
        <w:ind w:right="-332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430E5B5A" w14:textId="77777777" w:rsid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Рассмотрено на заседании</w:t>
      </w:r>
    </w:p>
    <w:p w14:paraId="18D36A55" w14:textId="77777777" w:rsid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педагогического совета</w:t>
      </w:r>
    </w:p>
    <w:p w14:paraId="01A3022B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B66636">
        <w:rPr>
          <w:rFonts w:ascii="Times New Roman" w:eastAsia="Calibri" w:hAnsi="Times New Roman" w:cs="Times New Roman"/>
          <w:sz w:val="26"/>
          <w:szCs w:val="26"/>
          <w:lang w:val="ru-RU"/>
        </w:rPr>
        <w:t>Протокол №__</w:t>
      </w:r>
    </w:p>
    <w:p w14:paraId="6596E371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B66636">
        <w:rPr>
          <w:rFonts w:ascii="Times New Roman" w:eastAsia="Calibri" w:hAnsi="Times New Roman" w:cs="Times New Roman"/>
          <w:sz w:val="26"/>
          <w:szCs w:val="26"/>
          <w:lang w:val="ru-RU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____________</w:t>
      </w:r>
      <w:r w:rsidRPr="00B66636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20___ г.</w:t>
      </w:r>
    </w:p>
    <w:p w14:paraId="68A04C41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689A35A0" w14:textId="77777777" w:rsidR="00B66636" w:rsidRPr="00B66636" w:rsidRDefault="00B66636" w:rsidP="00B666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F08170F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46995C7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1A3F2E6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9AA21EB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EE40F55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E2D1D59" w14:textId="77777777" w:rsidR="00B66636" w:rsidRPr="00B66636" w:rsidRDefault="00B66636" w:rsidP="00B6663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3CBC7B5" w14:textId="77777777" w:rsidR="00B66636" w:rsidRPr="00B66636" w:rsidRDefault="00B66636" w:rsidP="00B6663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B66636">
        <w:rPr>
          <w:rFonts w:ascii="Times New Roman" w:eastAsia="Calibri" w:hAnsi="Times New Roman" w:cs="Times New Roman"/>
          <w:sz w:val="26"/>
          <w:szCs w:val="26"/>
          <w:lang w:val="ru-RU"/>
        </w:rPr>
        <w:t>2023-2024 учебный год</w:t>
      </w:r>
    </w:p>
    <w:p w14:paraId="5D2EAEC8" w14:textId="77777777" w:rsidR="002D3BDE" w:rsidRPr="00B66636" w:rsidRDefault="002D3BDE">
      <w:pPr>
        <w:spacing w:after="0"/>
        <w:ind w:left="120"/>
        <w:rPr>
          <w:lang w:val="ru-RU"/>
        </w:rPr>
      </w:pPr>
    </w:p>
    <w:p w14:paraId="4B82ED6E" w14:textId="77777777" w:rsidR="002D3BDE" w:rsidRPr="00B66636" w:rsidRDefault="00200798" w:rsidP="00B66636">
      <w:pPr>
        <w:spacing w:after="0" w:line="264" w:lineRule="auto"/>
        <w:ind w:left="120"/>
        <w:jc w:val="center"/>
        <w:rPr>
          <w:lang w:val="ru-RU"/>
        </w:rPr>
      </w:pPr>
      <w:bookmarkStart w:id="1" w:name="block-8796849"/>
      <w:bookmarkEnd w:id="0"/>
      <w:r w:rsidRPr="00B6663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8DB814E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17FC8034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курсов на уровне среднего общего образования, так как 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обеспечивает возможность изучения дисциплин естественно-научной направленности и предметов гуманитарного цикла. Поскольку логическое мышление, формируемое при изучении обучающимися понятийных основ геометрии, при доказательстве теорем и построении цепочки </w:t>
      </w:r>
      <w:r w:rsidRPr="00B66636">
        <w:rPr>
          <w:rFonts w:ascii="Times New Roman" w:hAnsi="Times New Roman"/>
          <w:color w:val="000000"/>
          <w:sz w:val="28"/>
          <w:lang w:val="ru-RU"/>
        </w:rPr>
        <w:t>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физических задач.</w:t>
      </w:r>
    </w:p>
    <w:p w14:paraId="4CCF0FE6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Цель освоения программы учебного курса </w:t>
      </w:r>
      <w:r w:rsidRPr="00B66636">
        <w:rPr>
          <w:rFonts w:ascii="Times New Roman" w:hAnsi="Times New Roman"/>
          <w:color w:val="000000"/>
          <w:sz w:val="28"/>
          <w:lang w:val="ru-RU"/>
        </w:rPr>
        <w:t>«Геометрия» на углублённом уровне – развитие индивидуальных способностей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</w:t>
      </w:r>
      <w:r w:rsidRPr="00B66636">
        <w:rPr>
          <w:rFonts w:ascii="Times New Roman" w:hAnsi="Times New Roman"/>
          <w:color w:val="000000"/>
          <w:sz w:val="28"/>
          <w:lang w:val="ru-RU"/>
        </w:rPr>
        <w:t>ских знаний и действий, специфичных геометрии, и необходимых для успешного профессионального образования, связанного с использованием математики.</w:t>
      </w:r>
    </w:p>
    <w:p w14:paraId="3EA1CF8F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Приоритетными задачами курса геометрии на углублённом уровне, расширяющими и усиливающими курс базового уровня</w:t>
      </w:r>
      <w:r w:rsidRPr="00B66636">
        <w:rPr>
          <w:rFonts w:ascii="Times New Roman" w:hAnsi="Times New Roman"/>
          <w:color w:val="000000"/>
          <w:sz w:val="28"/>
          <w:lang w:val="ru-RU"/>
        </w:rPr>
        <w:t>, являются:</w:t>
      </w:r>
    </w:p>
    <w:p w14:paraId="60A4751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расширение представления о геометрии как части мировой культуры и формирование осознания взаимосвязи геометрии с окружающим миром;</w:t>
      </w:r>
    </w:p>
    <w:p w14:paraId="202CF2E3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формирование представления о пространственных фигурах как о важнейших математических моделях, позволяющих описыва</w:t>
      </w:r>
      <w:r w:rsidRPr="00B66636">
        <w:rPr>
          <w:rFonts w:ascii="Times New Roman" w:hAnsi="Times New Roman"/>
          <w:color w:val="000000"/>
          <w:sz w:val="28"/>
          <w:lang w:val="ru-RU"/>
        </w:rPr>
        <w:t>ть и изучать разные явления окружающего мира, знание понятийного аппарата по разделу «Стереометрия» учебного курса геометрии;</w:t>
      </w:r>
    </w:p>
    <w:p w14:paraId="776EA7C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формирование умения владеть основными понятиями о пространственных фигурах и их основными свойствами, знание теорем, формул и умен</w:t>
      </w:r>
      <w:r w:rsidRPr="00B66636">
        <w:rPr>
          <w:rFonts w:ascii="Times New Roman" w:hAnsi="Times New Roman"/>
          <w:color w:val="000000"/>
          <w:sz w:val="28"/>
          <w:lang w:val="ru-RU"/>
        </w:rPr>
        <w:t>ие их применять, умения доказывать теоремы и находить нестандартные способы решения задач;</w:t>
      </w:r>
    </w:p>
    <w:p w14:paraId="6B27A222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14:paraId="6A83E391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формирование понимания в</w:t>
      </w:r>
      <w:r w:rsidRPr="00B66636">
        <w:rPr>
          <w:rFonts w:ascii="Times New Roman" w:hAnsi="Times New Roman"/>
          <w:color w:val="000000"/>
          <w:sz w:val="28"/>
          <w:lang w:val="ru-RU"/>
        </w:rPr>
        <w:t>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14:paraId="60BE1D32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формирование умения владеть методами доказательств и алгоритмов решения, умения их применять, проводить доказательные рассужде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ния в ходе решения стереометрических задач и задач с практическим содержанием, </w:t>
      </w:r>
      <w:r w:rsidRPr="00B6663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14:paraId="7872FA1A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развитие и совершенс</w:t>
      </w:r>
      <w:r w:rsidRPr="00B66636">
        <w:rPr>
          <w:rFonts w:ascii="Times New Roman" w:hAnsi="Times New Roman"/>
          <w:color w:val="000000"/>
          <w:sz w:val="28"/>
          <w:lang w:val="ru-RU"/>
        </w:rPr>
        <w:t>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</w:t>
      </w:r>
    </w:p>
    <w:p w14:paraId="6DF1A9B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формирование функциональной грамотности, релевантной геометрии: умения распознавать п</w:t>
      </w:r>
      <w:r w:rsidRPr="00B66636">
        <w:rPr>
          <w:rFonts w:ascii="Times New Roman" w:hAnsi="Times New Roman"/>
          <w:color w:val="000000"/>
          <w:sz w:val="28"/>
          <w:lang w:val="ru-RU"/>
        </w:rPr>
        <w:t>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полученных результатов.</w:t>
      </w:r>
    </w:p>
    <w:p w14:paraId="6B08851B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14:paraId="40E73C7E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Сформу</w:t>
      </w:r>
      <w:r w:rsidRPr="00B66636">
        <w:rPr>
          <w:rFonts w:ascii="Times New Roman" w:hAnsi="Times New Roman"/>
          <w:color w:val="000000"/>
          <w:sz w:val="28"/>
          <w:lang w:val="ru-RU"/>
        </w:rPr>
        <w:t>лированное во ФГОС СОО требование «уметь оперировать понятиями», релевантными геометрии на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</w:t>
      </w:r>
      <w:r w:rsidRPr="00B66636">
        <w:rPr>
          <w:rFonts w:ascii="Times New Roman" w:hAnsi="Times New Roman"/>
          <w:color w:val="000000"/>
          <w:sz w:val="28"/>
          <w:lang w:val="ru-RU"/>
        </w:rPr>
        <w:t>ержательным линиям, но и по годам обучения. Содержание образования, соответствующее предметным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</w:t>
      </w:r>
      <w:r w:rsidRPr="00B66636">
        <w:rPr>
          <w:rFonts w:ascii="Times New Roman" w:hAnsi="Times New Roman"/>
          <w:color w:val="000000"/>
          <w:sz w:val="28"/>
          <w:lang w:val="ru-RU"/>
        </w:rPr>
        <w:t>сам обучающиеся обращались неоднократно. Это позволяет организовать овладение геометрическими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обучающихся, расширяя и углубляя её, образуя прочные множественные связи.</w:t>
      </w:r>
    </w:p>
    <w:p w14:paraId="020885F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Переход к изучению геометрии на углублённом уровне позволяет:</w:t>
      </w:r>
    </w:p>
    <w:p w14:paraId="1C08268E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создать условия для дифференциации обучения, построения индивидуальных образовательных программ, обеспечить углублённое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изучение геометрии как составляющей учебного предмета «Математика»;</w:t>
      </w:r>
    </w:p>
    <w:p w14:paraId="7FBBD68C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подготовить обучающихся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14:paraId="6422BC3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4eb6aa7-7a2b-4c78-a285-c233698ad3f6"/>
      <w:r w:rsidRPr="00B66636">
        <w:rPr>
          <w:rFonts w:ascii="Times New Roman" w:hAnsi="Times New Roman"/>
          <w:color w:val="000000"/>
          <w:sz w:val="28"/>
          <w:lang w:val="ru-RU"/>
        </w:rPr>
        <w:t>На изучение учебного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курса «Геометрия» на углублённом уровне отводится 204 часа: в 10 классе – 102 часа (3 часа в неделю), в 11 классе – 102 часа (3 часа в неделю). </w:t>
      </w:r>
      <w:bookmarkEnd w:id="2"/>
      <w:r w:rsidRPr="00B66636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39B2721" w14:textId="77777777" w:rsidR="002D3BDE" w:rsidRPr="00B66636" w:rsidRDefault="002D3BDE">
      <w:pPr>
        <w:rPr>
          <w:lang w:val="ru-RU"/>
        </w:rPr>
        <w:sectPr w:rsidR="002D3BDE" w:rsidRPr="00B66636">
          <w:pgSz w:w="11906" w:h="16383"/>
          <w:pgMar w:top="1134" w:right="850" w:bottom="1134" w:left="1701" w:header="720" w:footer="720" w:gutter="0"/>
          <w:cols w:space="720"/>
        </w:sectPr>
      </w:pPr>
    </w:p>
    <w:p w14:paraId="1238E9B8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bookmarkStart w:id="3" w:name="block-8796850"/>
      <w:bookmarkEnd w:id="1"/>
      <w:r w:rsidRPr="00B6663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C6AEB52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1CD27A77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51B0DA42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08B1E43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14:paraId="2B8C6AA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прямая, плоскость, пространство. Понятие об аксиоматическом построении стереометрии: аксиомы стереометрии и следствия из них.</w:t>
      </w:r>
    </w:p>
    <w:p w14:paraId="44E407EB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скрещивающиеся прямые. Признаки скрещивающихся прямых</w:t>
      </w:r>
      <w:r w:rsidRPr="00B66636">
        <w:rPr>
          <w:rFonts w:ascii="Times New Roman" w:hAnsi="Times New Roman"/>
          <w:color w:val="000000"/>
          <w:sz w:val="28"/>
          <w:lang w:val="ru-RU"/>
        </w:rPr>
        <w:t>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Параллельное и центральное проектирование, изображение фигур. Основные свойства параллельного проектиров</w:t>
      </w:r>
      <w:r w:rsidRPr="00B66636">
        <w:rPr>
          <w:rFonts w:ascii="Times New Roman" w:hAnsi="Times New Roman"/>
          <w:color w:val="000000"/>
          <w:sz w:val="28"/>
          <w:lang w:val="ru-RU"/>
        </w:rPr>
        <w:t>ания. Изображение фигур в параллельной проекции. Углы с сонаправленными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</w:t>
      </w:r>
      <w:r w:rsidRPr="00B66636">
        <w:rPr>
          <w:rFonts w:ascii="Times New Roman" w:hAnsi="Times New Roman"/>
          <w:color w:val="000000"/>
          <w:sz w:val="28"/>
          <w:lang w:val="ru-RU"/>
        </w:rPr>
        <w:t>аэдр, параллелепипед, построение сечений.</w:t>
      </w:r>
    </w:p>
    <w:p w14:paraId="7B10A340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</w:t>
      </w:r>
      <w:r w:rsidRPr="00B66636">
        <w:rPr>
          <w:rFonts w:ascii="Times New Roman" w:hAnsi="Times New Roman"/>
          <w:color w:val="000000"/>
          <w:sz w:val="28"/>
          <w:lang w:val="ru-RU"/>
        </w:rPr>
        <w:t>оскости. Ортогональное проектирование.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ерпендикулярах. </w:t>
      </w:r>
    </w:p>
    <w:p w14:paraId="4853C922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Углы в пространстве: угол между прямой и плоскостью, двугранный угол, линейный угол двугранного угла. Трёхгранный и многогранные углы. Свойства плоских углов многогранного угла. Свойства плоских и двугранных углов трёхгранного угла. Теорем</w:t>
      </w:r>
      <w:r w:rsidRPr="00B66636">
        <w:rPr>
          <w:rFonts w:ascii="Times New Roman" w:hAnsi="Times New Roman"/>
          <w:color w:val="000000"/>
          <w:sz w:val="28"/>
          <w:lang w:val="ru-RU"/>
        </w:rPr>
        <w:t>ы косинусов и синусов для трёхгранного угла.</w:t>
      </w:r>
    </w:p>
    <w:p w14:paraId="5157F2FE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14:paraId="3611EBB7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B66636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B66636">
        <w:rPr>
          <w:rFonts w:ascii="Times New Roman" w:hAnsi="Times New Roman"/>
          <w:color w:val="000000"/>
          <w:sz w:val="28"/>
          <w:lang w:val="ru-RU"/>
        </w:rPr>
        <w:lastRenderedPageBreak/>
        <w:t>правильная пирамида, правильная треугольная пирамида и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правильный тетраэдр, куб. Представление о правильных многогранниках: октаэдр, додекаэдр и икосаэдр. </w:t>
      </w:r>
    </w:p>
    <w:p w14:paraId="688CA57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</w:t>
      </w:r>
      <w:r w:rsidRPr="00B66636">
        <w:rPr>
          <w:rFonts w:ascii="Times New Roman" w:hAnsi="Times New Roman"/>
          <w:color w:val="000000"/>
          <w:sz w:val="28"/>
          <w:lang w:val="ru-RU"/>
        </w:rPr>
        <w:t>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14:paraId="76B4CC33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Симметрия в пространстве. Элементы симметрии правильных многогранников. Симметрия в правильном многограннике: симметрия </w:t>
      </w:r>
      <w:r w:rsidRPr="00B66636">
        <w:rPr>
          <w:rFonts w:ascii="Times New Roman" w:hAnsi="Times New Roman"/>
          <w:color w:val="000000"/>
          <w:sz w:val="28"/>
          <w:lang w:val="ru-RU"/>
        </w:rPr>
        <w:t>параллелепипеда, симметрия правильных призм, симметрия правильной пирамиды.</w:t>
      </w:r>
    </w:p>
    <w:p w14:paraId="110AB80B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14:paraId="634326AE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Понятия: вектор в пространстве, нулевой вектор, длина ненулевого вектора, векторы коллинеарные, сонаправленные и противоположно направленные век</w:t>
      </w:r>
      <w:r w:rsidRPr="00B66636">
        <w:rPr>
          <w:rFonts w:ascii="Times New Roman" w:hAnsi="Times New Roman"/>
          <w:color w:val="000000"/>
          <w:sz w:val="28"/>
          <w:lang w:val="ru-RU"/>
        </w:rPr>
        <w:t>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компланарности трёх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</w:t>
      </w:r>
      <w:r w:rsidRPr="00B66636">
        <w:rPr>
          <w:rFonts w:ascii="Times New Roman" w:hAnsi="Times New Roman"/>
          <w:color w:val="000000"/>
          <w:sz w:val="28"/>
          <w:lang w:val="ru-RU"/>
        </w:rPr>
        <w:t>изведение векторов.</w:t>
      </w:r>
    </w:p>
    <w:p w14:paraId="222FD341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FC829A0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5CF19DC3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14:paraId="3C3E3C59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касательная плоскость к сфере. Изображение тел вращения на плоскости. Развёртка цилиндра и конуса. Симметрия сферы и шара. </w:t>
      </w:r>
    </w:p>
    <w:p w14:paraId="3A9DFB7F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Объём. Основные свойства объёмов тел. Теорема об объёме прямоугольного параллелепипеда и следствия из неё. Объём прямой и наклонной 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призмы, цилиндра, пирамиды и конуса. Объём шара и шарового сегмента. </w:t>
      </w:r>
    </w:p>
    <w:p w14:paraId="59C616D2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ника, </w:t>
      </w:r>
      <w:r w:rsidRPr="00B6663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описанного около сферы, сферы, вписанной в многогранник или тело вращения. </w:t>
      </w:r>
    </w:p>
    <w:p w14:paraId="1F664E6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</w:t>
      </w:r>
      <w:r w:rsidRPr="00B66636">
        <w:rPr>
          <w:rFonts w:ascii="Times New Roman" w:hAnsi="Times New Roman"/>
          <w:color w:val="000000"/>
          <w:sz w:val="28"/>
          <w:lang w:val="ru-RU"/>
        </w:rPr>
        <w:t>тетия. Решение задач на плоскости с использованием стереометрических методов.</w:t>
      </w:r>
    </w:p>
    <w:p w14:paraId="32DAB6A3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</w:t>
      </w:r>
      <w:r w:rsidRPr="00B66636">
        <w:rPr>
          <w:rFonts w:ascii="Times New Roman" w:hAnsi="Times New Roman"/>
          <w:color w:val="000000"/>
          <w:sz w:val="28"/>
          <w:lang w:val="ru-RU"/>
        </w:rPr>
        <w:t>я шара, методы построения сечений: метод следов, метод внутреннего проектирования, метод переноса секущей плоскости.</w:t>
      </w:r>
    </w:p>
    <w:p w14:paraId="0B9D504D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14:paraId="2D1E5F9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Векторы в пространстве. Операции над векторами. Векторное умножение векторов. Свойства </w:t>
      </w:r>
      <w:r w:rsidRPr="00B66636">
        <w:rPr>
          <w:rFonts w:ascii="Times New Roman" w:hAnsi="Times New Roman"/>
          <w:color w:val="000000"/>
          <w:sz w:val="28"/>
          <w:lang w:val="ru-RU"/>
        </w:rPr>
        <w:t>векторного умножения.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14:paraId="0145A72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14:paraId="682A5CB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Отображения. Движения и рав</w:t>
      </w:r>
      <w:r w:rsidRPr="00B66636">
        <w:rPr>
          <w:rFonts w:ascii="Times New Roman" w:hAnsi="Times New Roman"/>
          <w:color w:val="000000"/>
          <w:sz w:val="28"/>
          <w:lang w:val="ru-RU"/>
        </w:rPr>
        <w:t>енство фигур. Общие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14:paraId="3C3367EB" w14:textId="77777777" w:rsidR="002D3BDE" w:rsidRPr="00B66636" w:rsidRDefault="002D3BDE">
      <w:pPr>
        <w:rPr>
          <w:lang w:val="ru-RU"/>
        </w:rPr>
        <w:sectPr w:rsidR="002D3BDE" w:rsidRPr="00B66636">
          <w:pgSz w:w="11906" w:h="16383"/>
          <w:pgMar w:top="1134" w:right="850" w:bottom="1134" w:left="1701" w:header="720" w:footer="720" w:gutter="0"/>
          <w:cols w:space="720"/>
        </w:sectPr>
      </w:pPr>
    </w:p>
    <w:p w14:paraId="1B267159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bookmarkStart w:id="4" w:name="block-8796853"/>
      <w:bookmarkEnd w:id="3"/>
      <w:r w:rsidRPr="00B666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УЧЕБНОГО КУРСА «ГЕОМЕТРИЯ» </w:t>
      </w:r>
      <w:r w:rsidRPr="00B66636">
        <w:rPr>
          <w:rFonts w:ascii="Times New Roman" w:hAnsi="Times New Roman"/>
          <w:b/>
          <w:color w:val="000000"/>
          <w:sz w:val="28"/>
          <w:lang w:val="ru-RU"/>
        </w:rPr>
        <w:t>(УГЛУБЛЕННЫЙ УРОВЕНЬ) НА УРОВНЕ СРЕДНЕГО ОБЩЕГО ОБРАЗОВАНИЯ</w:t>
      </w:r>
    </w:p>
    <w:p w14:paraId="2CD7280B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5527F720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9406B40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375F744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63FCB5B6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</w:t>
      </w:r>
      <w:r w:rsidRPr="00B66636">
        <w:rPr>
          <w:rFonts w:ascii="Times New Roman" w:hAnsi="Times New Roman"/>
          <w:color w:val="000000"/>
          <w:sz w:val="28"/>
          <w:lang w:val="ru-RU"/>
        </w:rPr>
        <w:t>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70D3F2DD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0E18E9C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</w:t>
      </w:r>
      <w:r w:rsidRPr="00B66636">
        <w:rPr>
          <w:rFonts w:ascii="Times New Roman" w:hAnsi="Times New Roman"/>
          <w:color w:val="000000"/>
          <w:sz w:val="28"/>
          <w:lang w:val="ru-RU"/>
        </w:rPr>
        <w:t>огиях, сферах экономики;</w:t>
      </w:r>
    </w:p>
    <w:p w14:paraId="6CCCEA2E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0C40C8B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</w:t>
      </w:r>
      <w:r w:rsidRPr="00B66636">
        <w:rPr>
          <w:rFonts w:ascii="Times New Roman" w:hAnsi="Times New Roman"/>
          <w:color w:val="000000"/>
          <w:sz w:val="28"/>
          <w:lang w:val="ru-RU"/>
        </w:rPr>
        <w:t>знание личного вклада в построение устойчивого будущего;</w:t>
      </w:r>
    </w:p>
    <w:p w14:paraId="2C6104CD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101EAAA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</w:t>
      </w:r>
      <w:r w:rsidRPr="00B66636">
        <w:rPr>
          <w:rFonts w:ascii="Times New Roman" w:hAnsi="Times New Roman"/>
          <w:color w:val="000000"/>
          <w:sz w:val="28"/>
          <w:lang w:val="ru-RU"/>
        </w:rPr>
        <w:t>видов искусства;</w:t>
      </w:r>
    </w:p>
    <w:p w14:paraId="61944C74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5) физическое воспитание:</w:t>
      </w:r>
    </w:p>
    <w:p w14:paraId="1145F009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</w:t>
      </w:r>
      <w:r w:rsidRPr="00B66636">
        <w:rPr>
          <w:rFonts w:ascii="Times New Roman" w:hAnsi="Times New Roman"/>
          <w:color w:val="000000"/>
          <w:sz w:val="28"/>
          <w:lang w:val="ru-RU"/>
        </w:rPr>
        <w:t>ярная физическая активность), физическое совершенствование при занятиях спортивно-оздоровительной деятельностью;</w:t>
      </w:r>
    </w:p>
    <w:p w14:paraId="4316405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14:paraId="47AF36DA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B66636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</w:t>
      </w:r>
      <w:r w:rsidRPr="00B66636">
        <w:rPr>
          <w:rFonts w:ascii="Times New Roman" w:hAnsi="Times New Roman"/>
          <w:color w:val="000000"/>
          <w:sz w:val="28"/>
          <w:lang w:val="ru-RU"/>
        </w:rPr>
        <w:t>тию в решении практических задач математической направленности;</w:t>
      </w:r>
    </w:p>
    <w:p w14:paraId="27D81C9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8CDAD11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</w:t>
      </w:r>
      <w:r w:rsidRPr="00B66636">
        <w:rPr>
          <w:rFonts w:ascii="Times New Roman" w:hAnsi="Times New Roman"/>
          <w:color w:val="000000"/>
          <w:sz w:val="28"/>
          <w:lang w:val="ru-RU"/>
        </w:rPr>
        <w:t>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75752157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298D0157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сформированность мировоз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</w:t>
      </w:r>
      <w:r w:rsidRPr="00B66636">
        <w:rPr>
          <w:rFonts w:ascii="Times New Roman" w:hAnsi="Times New Roman"/>
          <w:color w:val="000000"/>
          <w:sz w:val="28"/>
          <w:lang w:val="ru-RU"/>
        </w:rPr>
        <w:t>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21792E77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40F84620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FA70AA0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164F5D2A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DB5E13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58D9CFF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выявлять и характериз</w:t>
      </w:r>
      <w:r w:rsidRPr="00B66636">
        <w:rPr>
          <w:rFonts w:ascii="Times New Roman" w:hAnsi="Times New Roman"/>
          <w:color w:val="000000"/>
          <w:sz w:val="28"/>
          <w:lang w:val="ru-RU"/>
        </w:rPr>
        <w:t>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4CCCE7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воспринимать, ф</w:t>
      </w:r>
      <w:r w:rsidRPr="00B66636">
        <w:rPr>
          <w:rFonts w:ascii="Times New Roman" w:hAnsi="Times New Roman"/>
          <w:color w:val="000000"/>
          <w:sz w:val="28"/>
          <w:lang w:val="ru-RU"/>
        </w:rPr>
        <w:t>ормулировать и преобразовывать суждения: утвердительные и отрицательные, единичные, частные и общие, условные;</w:t>
      </w:r>
    </w:p>
    <w:p w14:paraId="201946F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я закономерностей и противоречий; </w:t>
      </w:r>
    </w:p>
    <w:p w14:paraId="04C3E06D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9856AA5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</w:t>
      </w:r>
      <w:r w:rsidRPr="00B66636">
        <w:rPr>
          <w:rFonts w:ascii="Times New Roman" w:hAnsi="Times New Roman"/>
          <w:color w:val="000000"/>
          <w:sz w:val="28"/>
          <w:lang w:val="ru-RU"/>
        </w:rPr>
        <w:t>ргументацию, приводить примеры и контрпримеры, обосновывать собственные суждения и выводы;</w:t>
      </w:r>
    </w:p>
    <w:p w14:paraId="3E592CDC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E1AC37E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Базовые и</w:t>
      </w:r>
      <w:r w:rsidRPr="00B66636">
        <w:rPr>
          <w:rFonts w:ascii="Times New Roman" w:hAnsi="Times New Roman"/>
          <w:b/>
          <w:color w:val="000000"/>
          <w:sz w:val="28"/>
          <w:lang w:val="ru-RU"/>
        </w:rPr>
        <w:t>сследовательские действия:</w:t>
      </w:r>
    </w:p>
    <w:p w14:paraId="63CAB53A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297670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35588C80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</w:t>
      </w:r>
      <w:r w:rsidRPr="00B66636">
        <w:rPr>
          <w:rFonts w:ascii="Times New Roman" w:hAnsi="Times New Roman"/>
          <w:color w:val="000000"/>
          <w:sz w:val="28"/>
          <w:lang w:val="ru-RU"/>
        </w:rPr>
        <w:t>ультатам проведённого наблюдения, исследования, оценивать достоверность полученных результатов, выводов и обобщений;</w:t>
      </w:r>
    </w:p>
    <w:p w14:paraId="2112E83D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D64288D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674927F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необходимых для ответа на вопрос и для решения задачи;</w:t>
      </w:r>
    </w:p>
    <w:p w14:paraId="3124F3EB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71AE59C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структурировать инф</w:t>
      </w:r>
      <w:r w:rsidRPr="00B66636">
        <w:rPr>
          <w:rFonts w:ascii="Times New Roman" w:hAnsi="Times New Roman"/>
          <w:color w:val="000000"/>
          <w:sz w:val="28"/>
          <w:lang w:val="ru-RU"/>
        </w:rPr>
        <w:t>ормацию, представлять её в различных формах, иллюстрировать графически;</w:t>
      </w:r>
    </w:p>
    <w:p w14:paraId="48B73E93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38E85D0D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454698C9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060216C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2EF143C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68E82021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</w:t>
      </w:r>
      <w:r w:rsidRPr="00B66636">
        <w:rPr>
          <w:rFonts w:ascii="Times New Roman" w:hAnsi="Times New Roman"/>
          <w:color w:val="000000"/>
          <w:sz w:val="28"/>
          <w:lang w:val="ru-RU"/>
        </w:rPr>
        <w:t>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</w:t>
      </w:r>
      <w:r w:rsidRPr="00B66636">
        <w:rPr>
          <w:rFonts w:ascii="Times New Roman" w:hAnsi="Times New Roman"/>
          <w:color w:val="000000"/>
          <w:sz w:val="28"/>
          <w:lang w:val="ru-RU"/>
        </w:rPr>
        <w:t>ажения;</w:t>
      </w:r>
    </w:p>
    <w:p w14:paraId="2C258621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3697684C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6988E9F3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483EDE9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44AED4C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</w:t>
      </w:r>
      <w:r w:rsidRPr="00B66636">
        <w:rPr>
          <w:rFonts w:ascii="Times New Roman" w:hAnsi="Times New Roman"/>
          <w:color w:val="000000"/>
          <w:sz w:val="28"/>
          <w:lang w:val="ru-RU"/>
        </w:rPr>
        <w:t>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97E346F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19AE462A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4DC689CE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</w:t>
      </w:r>
      <w:r w:rsidRPr="00B66636">
        <w:rPr>
          <w:rFonts w:ascii="Times New Roman" w:hAnsi="Times New Roman"/>
          <w:color w:val="000000"/>
          <w:sz w:val="28"/>
          <w:lang w:val="ru-RU"/>
        </w:rPr>
        <w:t>сить коррективы в деятельность на основе новых обстоятельств, данных, найденных ошибок, выявленных трудностей;</w:t>
      </w:r>
    </w:p>
    <w:p w14:paraId="54A187CA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</w:t>
      </w:r>
      <w:r w:rsidRPr="00B66636">
        <w:rPr>
          <w:rFonts w:ascii="Times New Roman" w:hAnsi="Times New Roman"/>
          <w:color w:val="000000"/>
          <w:sz w:val="28"/>
          <w:lang w:val="ru-RU"/>
        </w:rPr>
        <w:t>ь оценку приобретённому опыту.</w:t>
      </w:r>
    </w:p>
    <w:p w14:paraId="53E3360F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E9DC9F2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</w:t>
      </w:r>
      <w:r w:rsidRPr="00B66636">
        <w:rPr>
          <w:rFonts w:ascii="Times New Roman" w:hAnsi="Times New Roman"/>
          <w:color w:val="000000"/>
          <w:sz w:val="28"/>
          <w:lang w:val="ru-RU"/>
        </w:rPr>
        <w:t>абот, договариваться, обсуждать процесс и результат работы, обобщать мнения нескольких людей;</w:t>
      </w:r>
    </w:p>
    <w:p w14:paraId="1659235B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</w:t>
      </w:r>
      <w:r w:rsidRPr="00B66636">
        <w:rPr>
          <w:rFonts w:ascii="Times New Roman" w:hAnsi="Times New Roman"/>
          <w:color w:val="000000"/>
          <w:sz w:val="28"/>
          <w:lang w:val="ru-RU"/>
        </w:rPr>
        <w:t>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4AE16BF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55ABA289" w14:textId="77777777" w:rsidR="002D3BDE" w:rsidRPr="00B66636" w:rsidRDefault="00200798">
      <w:pPr>
        <w:spacing w:after="0" w:line="264" w:lineRule="auto"/>
        <w:ind w:left="120"/>
        <w:jc w:val="both"/>
        <w:rPr>
          <w:lang w:val="ru-RU"/>
        </w:rPr>
      </w:pPr>
      <w:r w:rsidRPr="00B6663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34873311" w14:textId="77777777" w:rsidR="002D3BDE" w:rsidRPr="00B66636" w:rsidRDefault="002D3BDE">
      <w:pPr>
        <w:spacing w:after="0" w:line="264" w:lineRule="auto"/>
        <w:ind w:left="120"/>
        <w:jc w:val="both"/>
        <w:rPr>
          <w:lang w:val="ru-RU"/>
        </w:rPr>
      </w:pPr>
    </w:p>
    <w:p w14:paraId="41BEF016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66636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50D5ED2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основными понятиями стереометрии при </w:t>
      </w:r>
      <w:r w:rsidRPr="00B66636">
        <w:rPr>
          <w:rFonts w:ascii="Times New Roman" w:hAnsi="Times New Roman"/>
          <w:color w:val="000000"/>
          <w:sz w:val="28"/>
          <w:lang w:val="ru-RU"/>
        </w:rPr>
        <w:t>решении задач и проведении математических рассуждений;</w:t>
      </w:r>
    </w:p>
    <w:p w14:paraId="7CFB8E87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задач;</w:t>
      </w:r>
    </w:p>
    <w:p w14:paraId="5997D4FE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в пространстве, плоскостей в пространстве, прямых и плоскостей в простр</w:t>
      </w:r>
      <w:r w:rsidRPr="00B66636">
        <w:rPr>
          <w:rFonts w:ascii="Times New Roman" w:hAnsi="Times New Roman"/>
          <w:color w:val="000000"/>
          <w:sz w:val="28"/>
          <w:lang w:val="ru-RU"/>
        </w:rPr>
        <w:t>анстве;</w:t>
      </w:r>
    </w:p>
    <w:p w14:paraId="30D2E92B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углами в пространстве: между прямыми в пространстве, между прямой и плоскостью;</w:t>
      </w:r>
    </w:p>
    <w:p w14:paraId="2647E8BF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многогранниками;</w:t>
      </w:r>
    </w:p>
    <w:p w14:paraId="2FB89DDC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lastRenderedPageBreak/>
        <w:t>свободно распознавать основные виды многогранников (призма, п</w:t>
      </w:r>
      <w:r w:rsidRPr="00B66636">
        <w:rPr>
          <w:rFonts w:ascii="Times New Roman" w:hAnsi="Times New Roman"/>
          <w:color w:val="000000"/>
          <w:sz w:val="28"/>
          <w:lang w:val="ru-RU"/>
        </w:rPr>
        <w:t>ирамида, прямоугольный параллелепипед, куб);</w:t>
      </w:r>
    </w:p>
    <w:p w14:paraId="588CDCC8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классификации;</w:t>
      </w:r>
    </w:p>
    <w:p w14:paraId="2EFED905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сечением многогранников плоскостью;</w:t>
      </w:r>
    </w:p>
    <w:p w14:paraId="01D87208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выполнять параллельное, центральное и ортогональное проектиро</w:t>
      </w:r>
      <w:r w:rsidRPr="00B66636">
        <w:rPr>
          <w:rFonts w:ascii="Times New Roman" w:hAnsi="Times New Roman"/>
          <w:color w:val="000000"/>
          <w:sz w:val="28"/>
          <w:lang w:val="ru-RU"/>
        </w:rPr>
        <w:t>вание фигур на плоскость, выполнять изображения фигур на плоскости;</w:t>
      </w:r>
    </w:p>
    <w:p w14:paraId="679B4EE2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14:paraId="4C2E13DD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вычислять площади поверхностей многог</w:t>
      </w:r>
      <w:r w:rsidRPr="00B66636">
        <w:rPr>
          <w:rFonts w:ascii="Times New Roman" w:hAnsi="Times New Roman"/>
          <w:color w:val="000000"/>
          <w:sz w:val="28"/>
          <w:lang w:val="ru-RU"/>
        </w:rPr>
        <w:t>ранников (призма, пирамида), геометрических тел с применением формул;</w:t>
      </w:r>
    </w:p>
    <w:p w14:paraId="1EBCD503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14:paraId="4D4491C1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соответствующими вект</w:t>
      </w:r>
      <w:r w:rsidRPr="00B66636">
        <w:rPr>
          <w:rFonts w:ascii="Times New Roman" w:hAnsi="Times New Roman"/>
          <w:color w:val="000000"/>
          <w:sz w:val="28"/>
          <w:lang w:val="ru-RU"/>
        </w:rPr>
        <w:t>орам и координатам в пространстве;</w:t>
      </w:r>
    </w:p>
    <w:p w14:paraId="5A9885C2" w14:textId="77777777" w:rsidR="002D3BDE" w:rsidRDefault="0020079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над векторами;</w:t>
      </w:r>
    </w:p>
    <w:p w14:paraId="28504BDA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</w:t>
      </w:r>
      <w:r w:rsidRPr="00B66636">
        <w:rPr>
          <w:rFonts w:ascii="Times New Roman" w:hAnsi="Times New Roman"/>
          <w:color w:val="000000"/>
          <w:sz w:val="28"/>
          <w:lang w:val="ru-RU"/>
        </w:rPr>
        <w:t>ности;</w:t>
      </w:r>
    </w:p>
    <w:p w14:paraId="2B7AC503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14:paraId="1FE4BD43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</w:t>
      </w:r>
      <w:r w:rsidRPr="00B66636">
        <w:rPr>
          <w:rFonts w:ascii="Times New Roman" w:hAnsi="Times New Roman"/>
          <w:color w:val="000000"/>
          <w:sz w:val="28"/>
          <w:lang w:val="ru-RU"/>
        </w:rPr>
        <w:t>унках;</w:t>
      </w:r>
    </w:p>
    <w:p w14:paraId="253D7D85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 и анализировать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</w:t>
      </w:r>
      <w:r w:rsidRPr="00B66636">
        <w:rPr>
          <w:rFonts w:ascii="Times New Roman" w:hAnsi="Times New Roman"/>
          <w:color w:val="000000"/>
          <w:sz w:val="28"/>
          <w:lang w:val="ru-RU"/>
        </w:rPr>
        <w:t>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14:paraId="43052A69" w14:textId="77777777" w:rsidR="002D3BDE" w:rsidRPr="00B66636" w:rsidRDefault="002007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технологий.</w:t>
      </w:r>
    </w:p>
    <w:p w14:paraId="3838E8D8" w14:textId="77777777" w:rsidR="002D3BDE" w:rsidRPr="00B66636" w:rsidRDefault="00200798">
      <w:pPr>
        <w:spacing w:after="0" w:line="264" w:lineRule="auto"/>
        <w:ind w:firstLine="600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66636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A49731E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понятиями, связанными с цилиндрической, конической и сферической поверхностями, объяснять способы получения;</w:t>
      </w:r>
    </w:p>
    <w:p w14:paraId="6ED23F21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понятиями, связанными с телами вращения: цилиндром, </w:t>
      </w:r>
      <w:r w:rsidRPr="00B66636">
        <w:rPr>
          <w:rFonts w:ascii="Times New Roman" w:hAnsi="Times New Roman"/>
          <w:color w:val="000000"/>
          <w:sz w:val="28"/>
          <w:lang w:val="ru-RU"/>
        </w:rPr>
        <w:t>конусом, сферой и шаром;</w:t>
      </w:r>
    </w:p>
    <w:p w14:paraId="12CCD14C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 и объяснять способы получения тел вращения;</w:t>
      </w:r>
    </w:p>
    <w:p w14:paraId="56861145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плоскости;</w:t>
      </w:r>
    </w:p>
    <w:p w14:paraId="70517AE6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вычислять величины элементов многогранников и тел вращения, объёмы и пло</w:t>
      </w:r>
      <w:r w:rsidRPr="00B66636">
        <w:rPr>
          <w:rFonts w:ascii="Times New Roman" w:hAnsi="Times New Roman"/>
          <w:color w:val="000000"/>
          <w:sz w:val="28"/>
          <w:lang w:val="ru-RU"/>
        </w:rPr>
        <w:t>щади поверхностей многогранников и тел вращения, геометрических тел с применением формул;</w:t>
      </w:r>
    </w:p>
    <w:p w14:paraId="00E4CCE8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</w:t>
      </w:r>
      <w:r w:rsidRPr="00B66636">
        <w:rPr>
          <w:rFonts w:ascii="Times New Roman" w:hAnsi="Times New Roman"/>
          <w:color w:val="000000"/>
          <w:sz w:val="28"/>
          <w:lang w:val="ru-RU"/>
        </w:rPr>
        <w:t>ногогранник или тело вращения;</w:t>
      </w:r>
    </w:p>
    <w:p w14:paraId="6495A3CA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тел;</w:t>
      </w:r>
    </w:p>
    <w:p w14:paraId="5BB96F79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</w:t>
      </w:r>
      <w:r w:rsidRPr="00B66636">
        <w:rPr>
          <w:rFonts w:ascii="Times New Roman" w:hAnsi="Times New Roman"/>
          <w:color w:val="000000"/>
          <w:sz w:val="28"/>
          <w:lang w:val="ru-RU"/>
        </w:rPr>
        <w:t>ращения;</w:t>
      </w:r>
    </w:p>
    <w:p w14:paraId="73F65A42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рисунках;</w:t>
      </w:r>
    </w:p>
    <w:p w14:paraId="4CF185FE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вектор в пространстве;</w:t>
      </w:r>
    </w:p>
    <w:p w14:paraId="68AE5064" w14:textId="77777777" w:rsidR="002D3BDE" w:rsidRDefault="0020079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операции над векторами;</w:t>
      </w:r>
    </w:p>
    <w:p w14:paraId="024EF47C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 xml:space="preserve">задавать </w:t>
      </w:r>
      <w:r w:rsidRPr="00B66636">
        <w:rPr>
          <w:rFonts w:ascii="Times New Roman" w:hAnsi="Times New Roman"/>
          <w:color w:val="000000"/>
          <w:sz w:val="28"/>
          <w:lang w:val="ru-RU"/>
        </w:rPr>
        <w:t>плоскость уравнением в декартовой системе координат;</w:t>
      </w:r>
    </w:p>
    <w:p w14:paraId="2A05D898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решать геометрические задачи на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14:paraId="3D5304C1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свободно опери</w:t>
      </w:r>
      <w:r w:rsidRPr="00B66636">
        <w:rPr>
          <w:rFonts w:ascii="Times New Roman" w:hAnsi="Times New Roman"/>
          <w:color w:val="000000"/>
          <w:sz w:val="28"/>
          <w:lang w:val="ru-RU"/>
        </w:rPr>
        <w:t>ровать понятиями, связанными с движением в пространстве, знать свойства движений;</w:t>
      </w:r>
    </w:p>
    <w:p w14:paraId="34EA402C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выполнять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</w:t>
      </w:r>
      <w:r w:rsidRPr="00B66636">
        <w:rPr>
          <w:rFonts w:ascii="Times New Roman" w:hAnsi="Times New Roman"/>
          <w:color w:val="000000"/>
          <w:sz w:val="28"/>
          <w:lang w:val="ru-RU"/>
        </w:rPr>
        <w:t>;</w:t>
      </w:r>
    </w:p>
    <w:p w14:paraId="19ACAC95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шара;</w:t>
      </w:r>
    </w:p>
    <w:p w14:paraId="10658661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использовать методы построения сечений: метод следов, метод внутреннего</w:t>
      </w:r>
      <w:r w:rsidRPr="00B66636">
        <w:rPr>
          <w:rFonts w:ascii="Times New Roman" w:hAnsi="Times New Roman"/>
          <w:color w:val="000000"/>
          <w:sz w:val="28"/>
          <w:lang w:val="ru-RU"/>
        </w:rPr>
        <w:t xml:space="preserve"> проектирования, метод переноса секущей плоскости;</w:t>
      </w:r>
    </w:p>
    <w:p w14:paraId="21E0FE33" w14:textId="77777777" w:rsidR="002D3BDE" w:rsidRDefault="0020079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доказывать геометрические утверждения;</w:t>
      </w:r>
    </w:p>
    <w:p w14:paraId="4F849E87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14:paraId="2DC27D22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ре</w:t>
      </w:r>
      <w:r w:rsidRPr="00B66636">
        <w:rPr>
          <w:rFonts w:ascii="Times New Roman" w:hAnsi="Times New Roman"/>
          <w:color w:val="000000"/>
          <w:sz w:val="28"/>
          <w:lang w:val="ru-RU"/>
        </w:rPr>
        <w:t>шать задачи на доказательство математических отношений и нахождение геометрических величин;</w:t>
      </w:r>
    </w:p>
    <w:p w14:paraId="19473DE5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применять программные средства и электронно-коммуникационные системы при решении стереометрических задач;</w:t>
      </w:r>
    </w:p>
    <w:p w14:paraId="5D1E4B0A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сравнивать, анали</w:t>
      </w:r>
      <w:r w:rsidRPr="00B66636">
        <w:rPr>
          <w:rFonts w:ascii="Times New Roman" w:hAnsi="Times New Roman"/>
          <w:color w:val="000000"/>
          <w:sz w:val="28"/>
          <w:lang w:val="ru-RU"/>
        </w:rPr>
        <w:t>зировать и оценивать реальные ситуации, применять изученные понятия, теоремы, свойства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</w:t>
      </w:r>
      <w:r w:rsidRPr="00B66636">
        <w:rPr>
          <w:rFonts w:ascii="Times New Roman" w:hAnsi="Times New Roman"/>
          <w:color w:val="000000"/>
          <w:sz w:val="28"/>
          <w:lang w:val="ru-RU"/>
        </w:rPr>
        <w:t>метрических понятий и теорем, аппарата алгебры, решать практические задачи, связанные с нахождением геометрических величин;</w:t>
      </w:r>
    </w:p>
    <w:p w14:paraId="6E319818" w14:textId="77777777" w:rsidR="002D3BDE" w:rsidRPr="00B66636" w:rsidRDefault="002007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636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14:paraId="7FA4CC46" w14:textId="77777777" w:rsidR="002D3BDE" w:rsidRPr="00B66636" w:rsidRDefault="002D3BDE">
      <w:pPr>
        <w:rPr>
          <w:lang w:val="ru-RU"/>
        </w:rPr>
        <w:sectPr w:rsidR="002D3BDE" w:rsidRPr="00B66636">
          <w:pgSz w:w="11906" w:h="16383"/>
          <w:pgMar w:top="1134" w:right="850" w:bottom="1134" w:left="1701" w:header="720" w:footer="720" w:gutter="0"/>
          <w:cols w:space="720"/>
        </w:sectPr>
      </w:pPr>
    </w:p>
    <w:p w14:paraId="703D877F" w14:textId="77777777" w:rsidR="002D3BDE" w:rsidRDefault="00200798">
      <w:pPr>
        <w:spacing w:after="0"/>
        <w:ind w:left="120"/>
      </w:pPr>
      <w:bookmarkStart w:id="5" w:name="block-8796851"/>
      <w:bookmarkEnd w:id="4"/>
      <w:r w:rsidRPr="00B666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</w:t>
      </w:r>
      <w:r>
        <w:rPr>
          <w:rFonts w:ascii="Times New Roman" w:hAnsi="Times New Roman"/>
          <w:b/>
          <w:color w:val="000000"/>
          <w:sz w:val="28"/>
        </w:rPr>
        <w:t xml:space="preserve">АНИРОВАНИЕ </w:t>
      </w:r>
    </w:p>
    <w:p w14:paraId="03840CE6" w14:textId="77777777" w:rsidR="002D3BDE" w:rsidRDefault="002007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461"/>
        <w:gridCol w:w="1178"/>
        <w:gridCol w:w="1841"/>
        <w:gridCol w:w="1910"/>
        <w:gridCol w:w="4841"/>
      </w:tblGrid>
      <w:tr w:rsidR="002D3BDE" w14:paraId="791E70DA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F8D79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134475" w14:textId="77777777" w:rsidR="002D3BDE" w:rsidRDefault="002D3B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360CC0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941032" w14:textId="77777777" w:rsidR="002D3BDE" w:rsidRDefault="002D3B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3E1E1E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6111C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09B1918" w14:textId="77777777" w:rsidR="002D3BDE" w:rsidRDefault="002D3BDE">
            <w:pPr>
              <w:spacing w:after="0"/>
              <w:ind w:left="135"/>
            </w:pPr>
          </w:p>
        </w:tc>
      </w:tr>
      <w:tr w:rsidR="002D3BDE" w14:paraId="61D85C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DC51CF" w14:textId="77777777" w:rsidR="002D3BDE" w:rsidRDefault="002D3B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B3A5A" w14:textId="77777777" w:rsidR="002D3BDE" w:rsidRDefault="002D3BD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53A8BD4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130488" w14:textId="77777777" w:rsidR="002D3BDE" w:rsidRDefault="002D3BD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EA197F2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4EDDC9" w14:textId="77777777" w:rsidR="002D3BDE" w:rsidRDefault="002D3BD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49F1B58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E8E910" w14:textId="77777777" w:rsidR="002D3BDE" w:rsidRDefault="002D3B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4212CE" w14:textId="77777777" w:rsidR="002D3BDE" w:rsidRDefault="002D3BDE"/>
        </w:tc>
      </w:tr>
      <w:tr w:rsidR="002D3BDE" w14:paraId="3215D9A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46B0B84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591A8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FD1B78B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7B1D58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D21AE9B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034510B" w14:textId="77777777" w:rsidR="002D3BDE" w:rsidRDefault="00200798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https://resh.edu.ru/subject/lesson/4756/</w:t>
              </w:r>
            </w:hyperlink>
          </w:p>
        </w:tc>
      </w:tr>
      <w:tr w:rsidR="002D3BDE" w14:paraId="5B25B8A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B4BC086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59AE2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1B3D7DF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B6D64F2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EC67713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ED2E19A" w14:textId="77777777" w:rsidR="002D3BDE" w:rsidRDefault="00200798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https://resh.edu.ru/subject/lesson/6133/</w:t>
              </w:r>
            </w:hyperlink>
          </w:p>
        </w:tc>
      </w:tr>
      <w:tr w:rsidR="002D3BDE" w14:paraId="478F2DA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1297AC4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78F77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D278F0A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1A73F10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82B06C7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5AFE274" w14:textId="77777777" w:rsidR="002D3BDE" w:rsidRDefault="00200798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https://resh.edu.ru/subject/lesson/606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https://resh.edu.ru/subject/lesson/6129/</w:t>
              </w:r>
            </w:hyperlink>
          </w:p>
        </w:tc>
      </w:tr>
      <w:tr w:rsidR="002D3BDE" w14:paraId="65C9475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AD7D56E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3D4C6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AA67469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ECCE119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4E446B5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4798AA9" w14:textId="77777777" w:rsidR="002D3BDE" w:rsidRDefault="00200798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https://resh.edu.ru/subject/lesson/4724/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https://resh.edu.ru/subject/lesson/4757/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https://resh.edu.ru/subject/lesson/4748/</w:t>
              </w:r>
            </w:hyperlink>
          </w:p>
        </w:tc>
      </w:tr>
      <w:tr w:rsidR="002D3BDE" w14:paraId="46C5949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5C3B00C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45A076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и расстояния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D29C27B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616CD04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3C3CE3F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9CC1EC8" w14:textId="77777777" w:rsidR="002D3BDE" w:rsidRDefault="00200798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https://resh.edu.ru/subject/lesson/6063/</w:t>
              </w:r>
            </w:hyperlink>
          </w:p>
        </w:tc>
      </w:tr>
      <w:tr w:rsidR="002D3BDE" w14:paraId="5042F2A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4E2CFC2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909F6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90FFCF6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5680DA2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3DFD665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D30B2A9" w14:textId="77777777" w:rsidR="002D3BDE" w:rsidRDefault="00200798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https://resh.edu.ru/subject/lesson/6018/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https://resh.edu.ru/subject/lesson/5443/start/21270/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https://resh.edu.ru/subject/lesson/5444/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https://resh.edu.ru/subject/lesson/5866/</w:t>
              </w:r>
            </w:hyperlink>
          </w:p>
        </w:tc>
      </w:tr>
      <w:tr w:rsidR="002D3BDE" w14:paraId="71E2271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363FB36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91AD7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B7763DF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E3F63F0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0E9C6D4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37D8849" w14:textId="77777777" w:rsidR="002D3BDE" w:rsidRDefault="00200798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https://resh.edu.ru/subject/lesson/5724/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https://resh.edu.ru/subject/lesson/5723/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https://resh.edu.ru/subject/lesson/6083/</w:t>
              </w:r>
            </w:hyperlink>
          </w:p>
        </w:tc>
      </w:tr>
      <w:tr w:rsidR="002D3BDE" w14:paraId="0D106EC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C03987F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DF783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A0D18FC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3843E75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35CFBB7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131582B" w14:textId="77777777" w:rsidR="002D3BDE" w:rsidRDefault="00200798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https://www.uchportal.ru/load/25-1-0-94975</w:t>
              </w:r>
            </w:hyperlink>
          </w:p>
        </w:tc>
      </w:tr>
      <w:tr w:rsidR="002D3BDE" w14:paraId="6AC79A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64CDD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6F9732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F083BFE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9F26F85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4ACF88A" w14:textId="77777777" w:rsidR="002D3BDE" w:rsidRDefault="002D3BDE"/>
        </w:tc>
      </w:tr>
    </w:tbl>
    <w:p w14:paraId="06904DCC" w14:textId="77777777" w:rsidR="002D3BDE" w:rsidRDefault="002D3BDE">
      <w:pPr>
        <w:sectPr w:rsidR="002D3B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0545C7" w14:textId="77777777" w:rsidR="002D3BDE" w:rsidRDefault="002007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3167"/>
        <w:gridCol w:w="1252"/>
        <w:gridCol w:w="1841"/>
        <w:gridCol w:w="1910"/>
        <w:gridCol w:w="4951"/>
      </w:tblGrid>
      <w:tr w:rsidR="002D3BDE" w14:paraId="7621DD5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52C5C1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792427" w14:textId="77777777" w:rsidR="002D3BDE" w:rsidRDefault="002D3B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CB7FF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DB8496" w14:textId="77777777" w:rsidR="002D3BDE" w:rsidRDefault="002D3B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7A24E4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613B8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8F7255" w14:textId="77777777" w:rsidR="002D3BDE" w:rsidRDefault="002D3BDE">
            <w:pPr>
              <w:spacing w:after="0"/>
              <w:ind w:left="135"/>
            </w:pPr>
          </w:p>
        </w:tc>
      </w:tr>
      <w:tr w:rsidR="002D3BDE" w14:paraId="29F935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5A190" w14:textId="77777777" w:rsidR="002D3BDE" w:rsidRDefault="002D3B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83B91B" w14:textId="77777777" w:rsidR="002D3BDE" w:rsidRDefault="002D3B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60DF3A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60AA89" w14:textId="77777777" w:rsidR="002D3BDE" w:rsidRDefault="002D3B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7B0F60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09CC42" w14:textId="77777777" w:rsidR="002D3BDE" w:rsidRDefault="002D3B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EDFFE0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7E36F9" w14:textId="77777777" w:rsidR="002D3BDE" w:rsidRDefault="002D3B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FDF61" w14:textId="77777777" w:rsidR="002D3BDE" w:rsidRDefault="002D3BDE"/>
        </w:tc>
      </w:tr>
      <w:tr w:rsidR="002D3BDE" w14:paraId="003802E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8732BD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B26D6D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Аналитическая геометрия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1CD699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6189EB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2F4CA26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FBDC1C" w14:textId="77777777" w:rsidR="002D3BDE" w:rsidRDefault="00200798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https://resh.edu.ru/subject/lesson/5731/</w:t>
              </w:r>
            </w:hyperlink>
          </w:p>
        </w:tc>
      </w:tr>
      <w:tr w:rsidR="002D3BDE" w14:paraId="1D12EB5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D32A02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FF7860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B9E771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F0E1D2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141439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58ADDE" w14:textId="77777777" w:rsidR="002D3BDE" w:rsidRDefault="00200798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https://resh.edu.ru/subject/lesson/5444/start/221486/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https://resh.edu.ru/subject/lesson/4023/start/</w:t>
              </w:r>
            </w:hyperlink>
          </w:p>
        </w:tc>
      </w:tr>
      <w:tr w:rsidR="002D3BDE" w14:paraId="52A6319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DB9D08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2424BA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многогран</w:t>
            </w:r>
            <w:r>
              <w:rPr>
                <w:rFonts w:ascii="Times New Roman" w:hAnsi="Times New Roman"/>
                <w:color w:val="000000"/>
                <w:sz w:val="24"/>
              </w:rPr>
              <w:t>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A1F844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BE3CEB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33D2B8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27C465" w14:textId="77777777" w:rsidR="002D3BDE" w:rsidRDefault="00200798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https://resh.edu.ru/subject/lesson/4904/</w:t>
              </w:r>
            </w:hyperlink>
          </w:p>
        </w:tc>
      </w:tr>
      <w:tr w:rsidR="002D3BDE" w14:paraId="1167957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C8E144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76DA20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9AD118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546CE5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E26B99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46C7B1" w14:textId="77777777" w:rsidR="002D3BDE" w:rsidRDefault="00200798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https://resh.edu.ru/subject/lesson/6300/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https://resh.edu.ru/subject/lesson/4903/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https://resh.edu.ru/subject/lesson/4034/</w:t>
              </w:r>
            </w:hyperlink>
          </w:p>
        </w:tc>
      </w:tr>
      <w:tr w:rsidR="002D3BDE" w14:paraId="61DB6CC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DE9B20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F1F5BC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6D28B4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BF6186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0D2D3E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8D7C04" w14:textId="77777777" w:rsidR="002D3BDE" w:rsidRDefault="00200798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https://resh.edu.ru/subject/lesson/5629/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https://resh.edu.ru/subject/lesson/4910/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https://resh.edu.ru/subject/lesson/4046/</w:t>
              </w:r>
            </w:hyperlink>
          </w:p>
        </w:tc>
      </w:tr>
      <w:tr w:rsidR="002D3BDE" w14:paraId="5999EB8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E931DD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2AB2C4" w14:textId="77777777" w:rsidR="002D3BDE" w:rsidRDefault="002007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18EDFA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6E9BCA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5B538C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A1006B" w14:textId="77777777" w:rsidR="002D3BDE" w:rsidRDefault="00200798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https://resh.edu.ru/subject/lesson/6297/</w:t>
              </w:r>
            </w:hyperlink>
          </w:p>
        </w:tc>
      </w:tr>
      <w:tr w:rsidR="002D3BDE" w14:paraId="435B9FC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EE6288" w14:textId="77777777" w:rsidR="002D3BDE" w:rsidRDefault="002007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46BADF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7BD115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10F04B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DF22AD" w14:textId="77777777" w:rsidR="002D3BDE" w:rsidRDefault="002D3B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41E784" w14:textId="77777777" w:rsidR="002D3BDE" w:rsidRDefault="00200798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https://resh.edu.ru/subject/lesson/4911/start/23300/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https://resh.edu.ru/subject/lesson/4906/start/84087/</w:t>
              </w:r>
            </w:hyperlink>
          </w:p>
        </w:tc>
      </w:tr>
      <w:tr w:rsidR="002D3BDE" w14:paraId="3FF4B0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0DB1AB" w14:textId="77777777" w:rsidR="002D3BDE" w:rsidRPr="00B66636" w:rsidRDefault="00200798">
            <w:pPr>
              <w:spacing w:after="0"/>
              <w:ind w:left="135"/>
              <w:rPr>
                <w:lang w:val="ru-RU"/>
              </w:rPr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ОБЩЕЕ К</w:t>
            </w: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>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65CA30" w14:textId="77777777" w:rsidR="002D3BDE" w:rsidRDefault="00200798">
            <w:pPr>
              <w:spacing w:after="0"/>
              <w:ind w:left="135"/>
              <w:jc w:val="center"/>
            </w:pPr>
            <w:r w:rsidRPr="00B666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0A377B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FF2B52" w14:textId="77777777" w:rsidR="002D3BDE" w:rsidRDefault="00200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2DD296" w14:textId="77777777" w:rsidR="002D3BDE" w:rsidRDefault="002D3BDE"/>
        </w:tc>
      </w:tr>
    </w:tbl>
    <w:p w14:paraId="29285512" w14:textId="6D8A55E6" w:rsidR="002D3BDE" w:rsidRDefault="002D3BDE">
      <w:pPr>
        <w:sectPr w:rsidR="002D3BD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056D14A2" w14:textId="15AD5D8E" w:rsidR="00200798" w:rsidRDefault="00200798" w:rsidP="00B66636">
      <w:pPr>
        <w:spacing w:after="0"/>
      </w:pPr>
    </w:p>
    <w:sectPr w:rsidR="002007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335C1"/>
    <w:multiLevelType w:val="multilevel"/>
    <w:tmpl w:val="E2DEE2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C54F91"/>
    <w:multiLevelType w:val="multilevel"/>
    <w:tmpl w:val="4E7E9B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D3BDE"/>
    <w:rsid w:val="00200798"/>
    <w:rsid w:val="002D3BDE"/>
    <w:rsid w:val="00B6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AB36"/>
  <w15:docId w15:val="{80D057E0-BE50-44DE-8F23-02837026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6018/" TargetMode="External"/><Relationship Id="rId18" Type="http://schemas.openxmlformats.org/officeDocument/2006/relationships/hyperlink" Target="https://resh.edu.ru/subject/lesson/5723/" TargetMode="External"/><Relationship Id="rId26" Type="http://schemas.openxmlformats.org/officeDocument/2006/relationships/hyperlink" Target="https://resh.edu.ru/subject/lesson/490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731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esh.edu.ru/subject/lesson/6065/" TargetMode="External"/><Relationship Id="rId12" Type="http://schemas.openxmlformats.org/officeDocument/2006/relationships/hyperlink" Target="https://resh.edu.ru/subject/lesson/6063/" TargetMode="External"/><Relationship Id="rId17" Type="http://schemas.openxmlformats.org/officeDocument/2006/relationships/hyperlink" Target="https://resh.edu.ru/subject/lesson/5724/" TargetMode="External"/><Relationship Id="rId25" Type="http://schemas.openxmlformats.org/officeDocument/2006/relationships/hyperlink" Target="https://resh.edu.ru/subject/lesson/6300/" TargetMode="External"/><Relationship Id="rId33" Type="http://schemas.openxmlformats.org/officeDocument/2006/relationships/hyperlink" Target="https://resh.edu.ru/subject/lesson/4906/start/8408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866/" TargetMode="External"/><Relationship Id="rId20" Type="http://schemas.openxmlformats.org/officeDocument/2006/relationships/hyperlink" Target="https://www.uchportal.ru/load/25-1-0-94975" TargetMode="External"/><Relationship Id="rId29" Type="http://schemas.openxmlformats.org/officeDocument/2006/relationships/hyperlink" Target="https://resh.edu.ru/subject/lesson/491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133/" TargetMode="External"/><Relationship Id="rId11" Type="http://schemas.openxmlformats.org/officeDocument/2006/relationships/hyperlink" Target="https://resh.edu.ru/subject/lesson/4748/" TargetMode="External"/><Relationship Id="rId24" Type="http://schemas.openxmlformats.org/officeDocument/2006/relationships/hyperlink" Target="https://resh.edu.ru/subject/lesson/4904/" TargetMode="External"/><Relationship Id="rId32" Type="http://schemas.openxmlformats.org/officeDocument/2006/relationships/hyperlink" Target="https://resh.edu.ru/subject/lesson/4911/start/23300/" TargetMode="External"/><Relationship Id="rId5" Type="http://schemas.openxmlformats.org/officeDocument/2006/relationships/hyperlink" Target="https://resh.edu.ru/subject/lesson/4756/" TargetMode="External"/><Relationship Id="rId15" Type="http://schemas.openxmlformats.org/officeDocument/2006/relationships/hyperlink" Target="https://resh.edu.ru/subject/lesson/5444/" TargetMode="External"/><Relationship Id="rId23" Type="http://schemas.openxmlformats.org/officeDocument/2006/relationships/hyperlink" Target="https://resh.edu.ru/subject/lesson/4023/start/" TargetMode="External"/><Relationship Id="rId28" Type="http://schemas.openxmlformats.org/officeDocument/2006/relationships/hyperlink" Target="https://resh.edu.ru/subject/lesson/5629/" TargetMode="External"/><Relationship Id="rId10" Type="http://schemas.openxmlformats.org/officeDocument/2006/relationships/hyperlink" Target="https://resh.edu.ru/subject/lesson/4757/" TargetMode="External"/><Relationship Id="rId19" Type="http://schemas.openxmlformats.org/officeDocument/2006/relationships/hyperlink" Target="https://resh.edu.ru/subject/lesson/6083/" TargetMode="External"/><Relationship Id="rId31" Type="http://schemas.openxmlformats.org/officeDocument/2006/relationships/hyperlink" Target="https://resh.edu.ru/subject/lesson/629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724/" TargetMode="External"/><Relationship Id="rId14" Type="http://schemas.openxmlformats.org/officeDocument/2006/relationships/hyperlink" Target="https://resh.edu.ru/subject/lesson/5443/start/21270/" TargetMode="External"/><Relationship Id="rId22" Type="http://schemas.openxmlformats.org/officeDocument/2006/relationships/hyperlink" Target="https://resh.edu.ru/subject/lesson/5444/start/221486/" TargetMode="External"/><Relationship Id="rId27" Type="http://schemas.openxmlformats.org/officeDocument/2006/relationships/hyperlink" Target="https://resh.edu.ru/subject/lesson/4034/" TargetMode="External"/><Relationship Id="rId30" Type="http://schemas.openxmlformats.org/officeDocument/2006/relationships/hyperlink" Target="https://resh.edu.ru/subject/lesson/4046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resh.edu.ru/subject/lesson/61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4194</Words>
  <Characters>23908</Characters>
  <Application>Microsoft Office Word</Application>
  <DocSecurity>0</DocSecurity>
  <Lines>199</Lines>
  <Paragraphs>56</Paragraphs>
  <ScaleCrop>false</ScaleCrop>
  <Company/>
  <LinksUpToDate>false</LinksUpToDate>
  <CharactersWithSpaces>28046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208</cp:lastModifiedBy>
  <cp:revision>3</cp:revision>
  <dcterms:created xsi:type="dcterms:W3CDTF">2023-10-06T07:34:00Z</dcterms:created>
  <dcterms:modified xsi:type="dcterms:W3CDTF">2023-10-06T07:36:00Z</dcterms:modified>
</cp:coreProperties>
</file>